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72A" w:rsidRPr="001D41EC" w:rsidRDefault="00C0172A" w:rsidP="00C0172A">
      <w:pPr>
        <w:pStyle w:val="Style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right" w:pos="7088"/>
          <w:tab w:val="left" w:pos="7780"/>
        </w:tabs>
        <w:adjustRightInd/>
        <w:ind w:right="2551"/>
        <w:jc w:val="both"/>
        <w:rPr>
          <w:rFonts w:ascii="Calibri" w:hAnsi="Calibri" w:cs="Calibri"/>
          <w:b/>
          <w:bCs/>
          <w:spacing w:val="-6"/>
          <w:sz w:val="26"/>
          <w:szCs w:val="26"/>
        </w:rPr>
      </w:pPr>
      <w:r>
        <w:rPr>
          <w:rFonts w:ascii="Calibri" w:hAnsi="Calibri"/>
          <w:noProof/>
          <w:sz w:val="26"/>
          <w:szCs w:val="26"/>
          <w:lang w:eastAsia="ro-RO"/>
        </w:rPr>
        <mc:AlternateContent>
          <mc:Choice Requires="wps">
            <w:drawing>
              <wp:anchor distT="0" distB="0" distL="0" distR="0" simplePos="0" relativeHeight="251659264" behindDoc="0" locked="0" layoutInCell="0" allowOverlap="1">
                <wp:simplePos x="0" y="0"/>
                <wp:positionH relativeFrom="page">
                  <wp:posOffset>725805</wp:posOffset>
                </wp:positionH>
                <wp:positionV relativeFrom="page">
                  <wp:posOffset>0</wp:posOffset>
                </wp:positionV>
                <wp:extent cx="48260" cy="146050"/>
                <wp:effectExtent l="1905" t="0" r="0" b="0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 normalEastAsianFlow="1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260" cy="146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0172A" w:rsidRDefault="00C0172A" w:rsidP="00C0172A">
                            <w:pPr>
                              <w:pStyle w:val="Style3"/>
                              <w:adjustRightInd/>
                              <w:rPr>
                                <w:rStyle w:val="CharacterStyle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57.15pt;margin-top:0;width:3.8pt;height:11.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" o:allowincell="f" filled="f" stroked="f">
                <v:textbox style="layout-flow:horizontal-ideographic" inset="0,0,0,0">
                  <w:txbxContent>
                    <w:p w:rsidR="00C0172A" w:rsidRDefault="00C0172A" w:rsidP="00C0172A">
                      <w:pPr>
                        <w:pStyle w:val="Style3"/>
                        <w:adjustRightInd/>
                        <w:rPr>
                          <w:rStyle w:val="CharacterStyle2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Pr="001D41EC">
        <w:rPr>
          <w:rFonts w:ascii="Calibri" w:hAnsi="Calibri" w:cs="Calibri"/>
          <w:b/>
          <w:bCs/>
          <w:spacing w:val="-6"/>
          <w:sz w:val="26"/>
          <w:szCs w:val="26"/>
        </w:rPr>
        <w:t xml:space="preserve">CONSILIUL JUDEŢEAN HARGHITA </w:t>
      </w:r>
      <w:r w:rsidRPr="001D41EC">
        <w:rPr>
          <w:rFonts w:ascii="Calibri" w:hAnsi="Calibri" w:cs="Calibri"/>
          <w:b/>
          <w:bCs/>
          <w:spacing w:val="-6"/>
          <w:sz w:val="26"/>
          <w:szCs w:val="26"/>
        </w:rPr>
        <w:tab/>
      </w:r>
      <w:r w:rsidRPr="001D41EC">
        <w:rPr>
          <w:rFonts w:ascii="Calibri" w:hAnsi="Calibri" w:cs="Calibri"/>
          <w:b/>
          <w:bCs/>
          <w:spacing w:val="-6"/>
          <w:sz w:val="26"/>
          <w:szCs w:val="26"/>
        </w:rPr>
        <w:tab/>
      </w:r>
      <w:r w:rsidRPr="001D41EC">
        <w:rPr>
          <w:rFonts w:ascii="Calibri" w:hAnsi="Calibri" w:cs="Calibri"/>
          <w:b/>
          <w:bCs/>
          <w:spacing w:val="-6"/>
          <w:sz w:val="26"/>
          <w:szCs w:val="26"/>
        </w:rPr>
        <w:tab/>
      </w:r>
      <w:r w:rsidRPr="001D41EC">
        <w:rPr>
          <w:rFonts w:ascii="Calibri" w:hAnsi="Calibri" w:cs="Calibri"/>
          <w:b/>
          <w:bCs/>
          <w:spacing w:val="-6"/>
          <w:sz w:val="26"/>
          <w:szCs w:val="26"/>
        </w:rPr>
        <w:tab/>
      </w:r>
    </w:p>
    <w:p w:rsidR="00C0172A" w:rsidRPr="001D41EC" w:rsidRDefault="00C0172A" w:rsidP="00C0172A">
      <w:pPr>
        <w:pStyle w:val="Style1"/>
        <w:tabs>
          <w:tab w:val="left" w:pos="0"/>
          <w:tab w:val="right" w:pos="9639"/>
        </w:tabs>
        <w:adjustRightInd/>
        <w:ind w:right="49"/>
        <w:jc w:val="both"/>
        <w:rPr>
          <w:rFonts w:ascii="Calibri" w:hAnsi="Calibri"/>
          <w:sz w:val="26"/>
          <w:szCs w:val="26"/>
        </w:rPr>
      </w:pPr>
      <w:r w:rsidRPr="001D41EC">
        <w:rPr>
          <w:rFonts w:ascii="Calibri" w:hAnsi="Calibri"/>
          <w:sz w:val="26"/>
          <w:szCs w:val="26"/>
        </w:rPr>
        <w:t xml:space="preserve">Direcţia generală programe,                                                                              </w:t>
      </w:r>
      <w:r>
        <w:rPr>
          <w:rFonts w:ascii="Calibri" w:hAnsi="Calibri"/>
          <w:sz w:val="26"/>
          <w:szCs w:val="26"/>
        </w:rPr>
        <w:t xml:space="preserve"> </w:t>
      </w:r>
      <w:r w:rsidRPr="00D7578C">
        <w:rPr>
          <w:rFonts w:ascii="Calibri" w:hAnsi="Calibri"/>
          <w:b/>
          <w:sz w:val="26"/>
          <w:szCs w:val="26"/>
        </w:rPr>
        <w:t>Vizat</w:t>
      </w:r>
      <w:r>
        <w:rPr>
          <w:rFonts w:ascii="Calibri" w:hAnsi="Calibri"/>
          <w:sz w:val="26"/>
          <w:szCs w:val="26"/>
          <w:u w:val="double"/>
        </w:rPr>
        <w:t xml:space="preserve"> </w:t>
      </w:r>
    </w:p>
    <w:p w:rsidR="00C0172A" w:rsidRPr="001D41EC" w:rsidRDefault="00C0172A" w:rsidP="00C0172A">
      <w:pPr>
        <w:pStyle w:val="Style1"/>
        <w:tabs>
          <w:tab w:val="left" w:pos="0"/>
          <w:tab w:val="right" w:pos="9639"/>
        </w:tabs>
        <w:adjustRightInd/>
        <w:ind w:right="49"/>
        <w:jc w:val="both"/>
        <w:rPr>
          <w:rFonts w:ascii="Calibri" w:hAnsi="Calibri" w:cs="Calibri"/>
          <w:bCs/>
          <w:spacing w:val="-6"/>
          <w:sz w:val="26"/>
          <w:szCs w:val="26"/>
        </w:rPr>
      </w:pPr>
      <w:r w:rsidRPr="001D41EC">
        <w:rPr>
          <w:rFonts w:ascii="Calibri" w:hAnsi="Calibri"/>
          <w:sz w:val="26"/>
          <w:szCs w:val="26"/>
        </w:rPr>
        <w:t>proiecte și</w:t>
      </w:r>
      <w:r w:rsidRPr="001D41EC">
        <w:rPr>
          <w:rFonts w:ascii="Calibri" w:hAnsi="Calibri"/>
          <w:b/>
          <w:sz w:val="26"/>
          <w:szCs w:val="26"/>
        </w:rPr>
        <w:t xml:space="preserve"> </w:t>
      </w:r>
      <w:r w:rsidRPr="001D41EC">
        <w:rPr>
          <w:rFonts w:ascii="Calibri" w:hAnsi="Calibri"/>
          <w:sz w:val="26"/>
          <w:szCs w:val="26"/>
        </w:rPr>
        <w:t xml:space="preserve">achiziții publice                                                                         </w:t>
      </w:r>
      <w:proofErr w:type="spellStart"/>
      <w:r w:rsidRPr="001D41EC">
        <w:rPr>
          <w:rFonts w:ascii="Calibri" w:hAnsi="Calibri"/>
          <w:sz w:val="26"/>
          <w:szCs w:val="26"/>
        </w:rPr>
        <w:t>Bíró</w:t>
      </w:r>
      <w:proofErr w:type="spellEnd"/>
      <w:r w:rsidRPr="001D41EC">
        <w:rPr>
          <w:rFonts w:ascii="Calibri" w:hAnsi="Calibri"/>
          <w:sz w:val="26"/>
          <w:szCs w:val="26"/>
        </w:rPr>
        <w:t xml:space="preserve"> </w:t>
      </w:r>
      <w:proofErr w:type="spellStart"/>
      <w:r w:rsidRPr="001D41EC">
        <w:rPr>
          <w:rFonts w:ascii="Calibri" w:hAnsi="Calibri"/>
          <w:sz w:val="26"/>
          <w:szCs w:val="26"/>
        </w:rPr>
        <w:t>Barna-Botond</w:t>
      </w:r>
      <w:proofErr w:type="spellEnd"/>
    </w:p>
    <w:p w:rsidR="00C0172A" w:rsidRPr="001D41EC" w:rsidRDefault="00C0172A" w:rsidP="00C0172A">
      <w:pPr>
        <w:pStyle w:val="Style1"/>
        <w:adjustRightInd/>
        <w:jc w:val="both"/>
        <w:rPr>
          <w:rFonts w:ascii="Calibri" w:hAnsi="Calibri"/>
          <w:b/>
          <w:sz w:val="26"/>
          <w:szCs w:val="26"/>
        </w:rPr>
      </w:pPr>
      <w:r w:rsidRPr="001D41EC">
        <w:rPr>
          <w:rFonts w:ascii="Calibri" w:hAnsi="Calibri" w:cs="Calibri"/>
          <w:bCs/>
          <w:sz w:val="26"/>
          <w:szCs w:val="26"/>
        </w:rPr>
        <w:t>Nr. _______/______2017</w:t>
      </w:r>
      <w:r w:rsidRPr="001D41EC">
        <w:rPr>
          <w:rFonts w:ascii="Calibri" w:hAnsi="Calibri"/>
          <w:sz w:val="26"/>
          <w:szCs w:val="26"/>
        </w:rPr>
        <w:tab/>
      </w:r>
      <w:r w:rsidRPr="001D41EC">
        <w:rPr>
          <w:rFonts w:ascii="Calibri" w:hAnsi="Calibri"/>
          <w:sz w:val="26"/>
          <w:szCs w:val="26"/>
        </w:rPr>
        <w:tab/>
      </w:r>
      <w:r w:rsidRPr="001D41EC">
        <w:rPr>
          <w:rFonts w:ascii="Calibri" w:hAnsi="Calibri"/>
          <w:sz w:val="26"/>
          <w:szCs w:val="26"/>
        </w:rPr>
        <w:tab/>
      </w:r>
      <w:r w:rsidRPr="001D41EC">
        <w:rPr>
          <w:rFonts w:ascii="Calibri" w:hAnsi="Calibri"/>
          <w:sz w:val="26"/>
          <w:szCs w:val="26"/>
        </w:rPr>
        <w:tab/>
      </w:r>
      <w:r w:rsidRPr="001D41EC">
        <w:rPr>
          <w:rFonts w:ascii="Calibri" w:hAnsi="Calibri"/>
          <w:sz w:val="26"/>
          <w:szCs w:val="26"/>
        </w:rPr>
        <w:tab/>
      </w:r>
      <w:r w:rsidRPr="001D41EC">
        <w:rPr>
          <w:rFonts w:ascii="Calibri" w:hAnsi="Calibri"/>
          <w:sz w:val="26"/>
          <w:szCs w:val="26"/>
        </w:rPr>
        <w:tab/>
      </w:r>
      <w:r w:rsidRPr="001D41EC">
        <w:rPr>
          <w:rFonts w:ascii="Calibri" w:hAnsi="Calibri"/>
          <w:sz w:val="26"/>
          <w:szCs w:val="26"/>
        </w:rPr>
        <w:tab/>
        <w:t xml:space="preserve">Vicepreședinte </w:t>
      </w:r>
    </w:p>
    <w:p w:rsidR="00C0172A" w:rsidRPr="001D41EC" w:rsidRDefault="00C0172A" w:rsidP="00C0172A">
      <w:pPr>
        <w:pStyle w:val="Style1"/>
        <w:adjustRightInd/>
        <w:ind w:right="4751"/>
        <w:rPr>
          <w:rFonts w:ascii="Calibri" w:hAnsi="Calibri" w:cs="Calibri"/>
          <w:b/>
          <w:bCs/>
          <w:spacing w:val="-6"/>
          <w:sz w:val="26"/>
          <w:szCs w:val="26"/>
        </w:rPr>
      </w:pPr>
    </w:p>
    <w:p w:rsidR="00C0172A" w:rsidRPr="001D41EC" w:rsidRDefault="00C0172A" w:rsidP="00C0172A">
      <w:pPr>
        <w:pStyle w:val="Style1"/>
        <w:adjustRightInd/>
        <w:spacing w:after="252"/>
        <w:jc w:val="center"/>
        <w:rPr>
          <w:rFonts w:ascii="Calibri" w:hAnsi="Calibri" w:cs="Calibri"/>
          <w:b/>
          <w:bCs/>
          <w:sz w:val="26"/>
          <w:szCs w:val="26"/>
        </w:rPr>
      </w:pPr>
    </w:p>
    <w:p w:rsidR="00C0172A" w:rsidRPr="001D41EC" w:rsidRDefault="00C0172A" w:rsidP="00C0172A">
      <w:pPr>
        <w:pStyle w:val="Style1"/>
        <w:adjustRightInd/>
        <w:spacing w:after="252"/>
        <w:jc w:val="center"/>
        <w:rPr>
          <w:rFonts w:ascii="Calibri" w:hAnsi="Calibri" w:cs="Calibri"/>
          <w:b/>
          <w:bCs/>
          <w:sz w:val="26"/>
          <w:szCs w:val="26"/>
        </w:rPr>
      </w:pPr>
      <w:r w:rsidRPr="001D41EC">
        <w:rPr>
          <w:rFonts w:ascii="Calibri" w:hAnsi="Calibri" w:cs="Calibri"/>
          <w:b/>
          <w:bCs/>
          <w:sz w:val="26"/>
          <w:szCs w:val="26"/>
        </w:rPr>
        <w:t>EXPUNERE DE MOTIVE</w:t>
      </w:r>
    </w:p>
    <w:p w:rsidR="00C0172A" w:rsidRPr="001D41EC" w:rsidRDefault="00C0172A" w:rsidP="00C0172A">
      <w:pPr>
        <w:spacing w:after="0" w:line="240" w:lineRule="auto"/>
        <w:jc w:val="center"/>
        <w:rPr>
          <w:sz w:val="26"/>
          <w:szCs w:val="26"/>
          <w:lang w:val="ro-RO"/>
        </w:rPr>
      </w:pPr>
      <w:r w:rsidRPr="001D41EC">
        <w:rPr>
          <w:sz w:val="26"/>
          <w:szCs w:val="26"/>
          <w:lang w:val="ro-RO"/>
        </w:rPr>
        <w:t xml:space="preserve">privind desemnarea reprezentanților Consiliului Județean Harghita </w:t>
      </w:r>
      <w:r w:rsidRPr="001D41EC">
        <w:rPr>
          <w:rStyle w:val="CharacterStyle1"/>
          <w:rFonts w:cs="Calibri"/>
          <w:lang w:val="ro-RO"/>
        </w:rPr>
        <w:t>în Consili</w:t>
      </w:r>
      <w:r>
        <w:rPr>
          <w:rStyle w:val="CharacterStyle1"/>
          <w:rFonts w:cs="Calibri"/>
          <w:lang w:val="ro-RO"/>
        </w:rPr>
        <w:t>ul</w:t>
      </w:r>
      <w:r w:rsidRPr="001D41EC">
        <w:rPr>
          <w:rStyle w:val="CharacterStyle1"/>
          <w:rFonts w:cs="Calibri"/>
          <w:lang w:val="ro-RO"/>
        </w:rPr>
        <w:t xml:space="preserve"> de Administraţie al </w:t>
      </w:r>
      <w:r w:rsidRPr="001D41EC">
        <w:rPr>
          <w:sz w:val="26"/>
          <w:szCs w:val="26"/>
          <w:lang w:val="ro-RO"/>
        </w:rPr>
        <w:t>Centrului Cultural Judeţean Harghita, al Centrului Judeţean pentru Conservarea şi Promovarea Culturii Tradiţionale Harghita, al Centrului Cultural și de Arte Lăzarea și al Şcolii Populare de Artă şi Meserii a Judeţului Harghita</w:t>
      </w:r>
    </w:p>
    <w:p w:rsidR="00C0172A" w:rsidRPr="001D41EC" w:rsidRDefault="00C0172A" w:rsidP="00C0172A">
      <w:pPr>
        <w:jc w:val="center"/>
        <w:rPr>
          <w:rFonts w:cs="Calibri"/>
          <w:sz w:val="26"/>
          <w:szCs w:val="26"/>
          <w:lang w:val="ro-RO"/>
        </w:rPr>
      </w:pPr>
    </w:p>
    <w:p w:rsidR="00C0172A" w:rsidRPr="001D41EC" w:rsidRDefault="00C0172A" w:rsidP="00C0172A">
      <w:pPr>
        <w:spacing w:after="0" w:line="240" w:lineRule="auto"/>
        <w:jc w:val="both"/>
        <w:rPr>
          <w:sz w:val="26"/>
          <w:szCs w:val="26"/>
          <w:lang w:val="ro-RO"/>
        </w:rPr>
      </w:pPr>
      <w:r w:rsidRPr="001D41EC">
        <w:rPr>
          <w:sz w:val="26"/>
          <w:szCs w:val="26"/>
          <w:lang w:val="ro-RO"/>
        </w:rPr>
        <w:t xml:space="preserve">În conformitate cu prevederile </w:t>
      </w:r>
    </w:p>
    <w:p w:rsidR="00C0172A" w:rsidRPr="001D41EC" w:rsidRDefault="00C0172A" w:rsidP="00C0172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sz w:val="26"/>
          <w:szCs w:val="26"/>
          <w:lang w:val="ro-RO" w:eastAsia="ro-RO"/>
        </w:rPr>
      </w:pPr>
      <w:r w:rsidRPr="001D41EC">
        <w:rPr>
          <w:sz w:val="26"/>
          <w:szCs w:val="26"/>
          <w:lang w:val="ro-RO"/>
        </w:rPr>
        <w:t xml:space="preserve">Ordonanţei de urgenţă nr. 189/2008 privind </w:t>
      </w:r>
      <w:r w:rsidRPr="001D41EC">
        <w:rPr>
          <w:iCs/>
          <w:sz w:val="26"/>
          <w:szCs w:val="26"/>
          <w:lang w:val="ro-RO"/>
        </w:rPr>
        <w:t xml:space="preserve">managementul instituţiilor publice de cultură, cu modificările şi completările ulterioare, </w:t>
      </w:r>
    </w:p>
    <w:p w:rsidR="00C0172A" w:rsidRPr="001D41EC" w:rsidRDefault="00C0172A" w:rsidP="00C0172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sz w:val="26"/>
          <w:szCs w:val="26"/>
          <w:lang w:val="ro-RO" w:eastAsia="ro-RO"/>
        </w:rPr>
      </w:pPr>
      <w:r w:rsidRPr="001D41EC">
        <w:rPr>
          <w:iCs/>
          <w:sz w:val="26"/>
          <w:szCs w:val="26"/>
          <w:lang w:val="ro-RO"/>
        </w:rPr>
        <w:t xml:space="preserve">Ordonanţei de urgenţă nr. 118/2006 privind înfiinţarea, organizarea şi desfăşurarea activităţii aşezămintelor culturale, cu modificările şi completările ulterioare, ale </w:t>
      </w:r>
    </w:p>
    <w:p w:rsidR="00C0172A" w:rsidRPr="001D41EC" w:rsidRDefault="00C0172A" w:rsidP="00C0172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sz w:val="26"/>
          <w:szCs w:val="26"/>
          <w:lang w:val="ro-RO" w:eastAsia="ro-RO"/>
        </w:rPr>
      </w:pPr>
      <w:r w:rsidRPr="001D41EC">
        <w:rPr>
          <w:iCs/>
          <w:sz w:val="26"/>
          <w:szCs w:val="26"/>
          <w:lang w:val="ro-RO"/>
        </w:rPr>
        <w:t xml:space="preserve">Ordinului Ministerului Culturii şi Cultelor nr. 2883/2003 pentru aprobarea Normelor metodologice privind desfăşurarea activităţilor specifice aşezămintelor culturale, ale </w:t>
      </w:r>
    </w:p>
    <w:p w:rsidR="00C0172A" w:rsidRPr="001D41EC" w:rsidRDefault="00C0172A" w:rsidP="00C0172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sz w:val="26"/>
          <w:szCs w:val="26"/>
          <w:lang w:val="ro-RO" w:eastAsia="ro-RO"/>
        </w:rPr>
      </w:pPr>
      <w:r w:rsidRPr="001D41EC">
        <w:rPr>
          <w:iCs/>
          <w:sz w:val="26"/>
          <w:szCs w:val="26"/>
          <w:lang w:val="ro-RO"/>
        </w:rPr>
        <w:t xml:space="preserve">Ordinului Ministerului Culturii şi Cultelor nr. 2193/2004 pentru aprobarea regulamentelor-cadru de organizare şi funcţionare a aşezămintelor culturale; </w:t>
      </w:r>
    </w:p>
    <w:p w:rsidR="00C0172A" w:rsidRPr="001D41EC" w:rsidRDefault="00C0172A" w:rsidP="00C0172A">
      <w:pPr>
        <w:jc w:val="both"/>
        <w:rPr>
          <w:sz w:val="26"/>
          <w:szCs w:val="26"/>
          <w:lang w:val="ro-RO" w:eastAsia="ro-RO"/>
        </w:rPr>
      </w:pPr>
      <w:r w:rsidRPr="001D41EC">
        <w:rPr>
          <w:sz w:val="26"/>
          <w:szCs w:val="26"/>
          <w:lang w:val="ro-RO" w:eastAsia="ro-RO"/>
        </w:rPr>
        <w:t xml:space="preserve">Conducerea </w:t>
      </w:r>
      <w:r w:rsidRPr="001D41EC">
        <w:rPr>
          <w:sz w:val="26"/>
          <w:szCs w:val="26"/>
          <w:lang w:val="ro-RO"/>
        </w:rPr>
        <w:t>Centrului Cultural Judeţean Harghita, conducerea Centrului Judeţean pentru Conservarea şi Promovarea Culturii Tradiţionale Harghita</w:t>
      </w:r>
      <w:r w:rsidRPr="001D41EC">
        <w:rPr>
          <w:sz w:val="26"/>
          <w:szCs w:val="26"/>
          <w:lang w:val="ro-RO" w:eastAsia="ro-RO"/>
        </w:rPr>
        <w:t>, conducerea</w:t>
      </w:r>
      <w:r w:rsidRPr="001D41EC">
        <w:rPr>
          <w:sz w:val="26"/>
          <w:szCs w:val="26"/>
          <w:lang w:val="ro-RO"/>
        </w:rPr>
        <w:t xml:space="preserve"> Centrului Cultural și de Arte Lăzarea</w:t>
      </w:r>
      <w:r w:rsidRPr="001D41EC">
        <w:rPr>
          <w:sz w:val="26"/>
          <w:szCs w:val="26"/>
          <w:lang w:val="ro-RO" w:eastAsia="ro-RO"/>
        </w:rPr>
        <w:t xml:space="preserve"> Centrului și conducerea Școlii </w:t>
      </w:r>
      <w:r w:rsidRPr="001D41EC">
        <w:rPr>
          <w:sz w:val="26"/>
          <w:szCs w:val="26"/>
          <w:lang w:val="ro-RO"/>
        </w:rPr>
        <w:t>Populare de Artă şi Meserii a Judeţului Harghita</w:t>
      </w:r>
      <w:r w:rsidRPr="001D41EC">
        <w:rPr>
          <w:sz w:val="26"/>
          <w:szCs w:val="26"/>
          <w:lang w:val="ro-RO" w:eastAsia="ro-RO"/>
        </w:rPr>
        <w:t xml:space="preserve"> sunt sprijinite de consiliile de administrație, componența consiliile de administraţie sunt stabilite în Anexa nr. 4, art. 11, alin. (2); Anexa nr. 5, art. 12, alin. (2); respectiv Anexa nr. 6, art. 13, alin. (2), în din Ordinul Ministerului Culturii și Cultelor nr. 2193/2004 pentru aprobarea regulamentelor – cadru de organizare și funcționare a așezămintelor culturale.</w:t>
      </w:r>
    </w:p>
    <w:p w:rsidR="00C0172A" w:rsidRPr="001D41EC" w:rsidRDefault="00C0172A" w:rsidP="00C0172A">
      <w:pPr>
        <w:jc w:val="both"/>
        <w:rPr>
          <w:sz w:val="26"/>
          <w:szCs w:val="26"/>
          <w:lang w:val="ro-RO"/>
        </w:rPr>
      </w:pPr>
      <w:r w:rsidRPr="001D41EC">
        <w:rPr>
          <w:sz w:val="26"/>
          <w:szCs w:val="26"/>
          <w:lang w:val="ro-RO" w:eastAsia="ro-RO"/>
        </w:rPr>
        <w:t xml:space="preserve">Prin Hotărârea </w:t>
      </w:r>
      <w:r w:rsidRPr="001D41EC">
        <w:rPr>
          <w:sz w:val="26"/>
          <w:szCs w:val="26"/>
          <w:lang w:val="ro-RO"/>
        </w:rPr>
        <w:t>nr.</w:t>
      </w:r>
      <w:r>
        <w:rPr>
          <w:sz w:val="26"/>
          <w:szCs w:val="26"/>
          <w:lang w:val="ro-RO"/>
        </w:rPr>
        <w:t xml:space="preserve"> </w:t>
      </w:r>
      <w:r w:rsidRPr="001D41EC">
        <w:rPr>
          <w:sz w:val="26"/>
          <w:szCs w:val="26"/>
          <w:lang w:val="ro-RO"/>
        </w:rPr>
        <w:t>116/2010 privind aprobarea Regulamentului de organizare și funcționare, organigramei și statului de funcții ale</w:t>
      </w:r>
      <w:r w:rsidRPr="001D41EC">
        <w:rPr>
          <w:rFonts w:cs="Calibri"/>
          <w:sz w:val="26"/>
          <w:szCs w:val="26"/>
          <w:lang w:val="ro-RO"/>
        </w:rPr>
        <w:t xml:space="preserve"> Centrului Cultural Județean Harghita,</w:t>
      </w:r>
      <w:r w:rsidRPr="001D41EC">
        <w:rPr>
          <w:sz w:val="26"/>
          <w:szCs w:val="26"/>
          <w:lang w:val="ro-RO"/>
        </w:rPr>
        <w:t xml:space="preserve"> cu modificările și completările ulterioare; prin </w:t>
      </w:r>
      <w:r w:rsidRPr="001D41EC">
        <w:rPr>
          <w:sz w:val="26"/>
          <w:szCs w:val="26"/>
          <w:lang w:val="ro-RO" w:eastAsia="ro-RO"/>
        </w:rPr>
        <w:t xml:space="preserve">Hotărârea </w:t>
      </w:r>
      <w:r w:rsidRPr="001D41EC">
        <w:rPr>
          <w:sz w:val="26"/>
          <w:szCs w:val="26"/>
          <w:lang w:val="ro-RO"/>
        </w:rPr>
        <w:t>nr.</w:t>
      </w:r>
      <w:r>
        <w:rPr>
          <w:sz w:val="26"/>
          <w:szCs w:val="26"/>
          <w:lang w:val="ro-RO"/>
        </w:rPr>
        <w:t xml:space="preserve"> </w:t>
      </w:r>
      <w:r w:rsidRPr="001D41EC">
        <w:rPr>
          <w:sz w:val="26"/>
          <w:szCs w:val="26"/>
          <w:lang w:val="ro-RO"/>
        </w:rPr>
        <w:t xml:space="preserve">121/2010 privind aprobarea Regulamentului de organizare și funcționare, organigramei și statului de funcții ale Centrului Judeţean pentru Conservarea şi Promovarea Culturii Tradiţionale Harghita, cu modificările și completările ulterioare; prin </w:t>
      </w:r>
      <w:r w:rsidRPr="001D41EC">
        <w:rPr>
          <w:sz w:val="26"/>
          <w:szCs w:val="26"/>
          <w:lang w:val="ro-RO" w:eastAsia="ro-RO"/>
        </w:rPr>
        <w:t xml:space="preserve">Hotărârea </w:t>
      </w:r>
      <w:r w:rsidRPr="001D41EC">
        <w:rPr>
          <w:sz w:val="26"/>
          <w:szCs w:val="26"/>
          <w:lang w:val="ro-RO"/>
        </w:rPr>
        <w:t>nr.</w:t>
      </w:r>
      <w:r>
        <w:rPr>
          <w:sz w:val="26"/>
          <w:szCs w:val="26"/>
          <w:lang w:val="ro-RO"/>
        </w:rPr>
        <w:t xml:space="preserve"> </w:t>
      </w:r>
      <w:r w:rsidRPr="001D41EC">
        <w:rPr>
          <w:sz w:val="26"/>
          <w:szCs w:val="26"/>
          <w:lang w:val="ro-RO"/>
        </w:rPr>
        <w:t xml:space="preserve">120/2010 privind aprobarea Regulamentului de organizare și funcționare, Organigramei și Statului de funcții ale </w:t>
      </w:r>
      <w:r w:rsidRPr="001D41EC">
        <w:rPr>
          <w:rFonts w:cs="Calibri"/>
          <w:sz w:val="26"/>
          <w:szCs w:val="26"/>
          <w:lang w:val="ro-RO"/>
        </w:rPr>
        <w:t>Centrului Cultural și de Arte - Lăzarea</w:t>
      </w:r>
      <w:r w:rsidRPr="001D41EC">
        <w:rPr>
          <w:sz w:val="26"/>
          <w:szCs w:val="26"/>
          <w:lang w:val="ro-RO"/>
        </w:rPr>
        <w:t xml:space="preserve">, cu modificările și completările ulterioare și prin </w:t>
      </w:r>
      <w:r w:rsidRPr="001D41EC">
        <w:rPr>
          <w:sz w:val="26"/>
          <w:szCs w:val="26"/>
          <w:lang w:val="ro-RO" w:eastAsia="ro-RO"/>
        </w:rPr>
        <w:t xml:space="preserve">Hotărâre </w:t>
      </w:r>
      <w:r w:rsidRPr="001D41EC">
        <w:rPr>
          <w:sz w:val="26"/>
          <w:szCs w:val="26"/>
          <w:lang w:val="ro-RO"/>
        </w:rPr>
        <w:t>nr.</w:t>
      </w:r>
      <w:r>
        <w:rPr>
          <w:sz w:val="26"/>
          <w:szCs w:val="26"/>
          <w:lang w:val="ro-RO"/>
        </w:rPr>
        <w:t xml:space="preserve"> </w:t>
      </w:r>
      <w:r w:rsidRPr="001D41EC">
        <w:rPr>
          <w:sz w:val="26"/>
          <w:szCs w:val="26"/>
          <w:lang w:val="ro-RO"/>
        </w:rPr>
        <w:t xml:space="preserve">119/2010 privind aprobarea Regulamentului de organizare și funcționare, </w:t>
      </w:r>
      <w:r w:rsidRPr="001D41EC">
        <w:rPr>
          <w:sz w:val="26"/>
          <w:szCs w:val="26"/>
          <w:lang w:val="ro-RO"/>
        </w:rPr>
        <w:lastRenderedPageBreak/>
        <w:t xml:space="preserve">organigramei și statului de funcții ale </w:t>
      </w:r>
      <w:r w:rsidRPr="001D41EC">
        <w:rPr>
          <w:rFonts w:cs="Calibri"/>
          <w:sz w:val="26"/>
          <w:szCs w:val="26"/>
          <w:lang w:val="ro-RO"/>
        </w:rPr>
        <w:t>Școlii Populare de Artă și Meserii a Județului Harghita</w:t>
      </w:r>
      <w:r w:rsidRPr="001D41EC">
        <w:rPr>
          <w:sz w:val="26"/>
          <w:szCs w:val="26"/>
          <w:lang w:val="ro-RO"/>
        </w:rPr>
        <w:t xml:space="preserve">, cu modificările și completările ulterioare, </w:t>
      </w:r>
      <w:r w:rsidRPr="001D41EC">
        <w:rPr>
          <w:sz w:val="26"/>
          <w:szCs w:val="26"/>
          <w:lang w:val="ro-RO" w:eastAsia="ro-RO"/>
        </w:rPr>
        <w:t xml:space="preserve">Consiliului Județean Harghita a aprobat </w:t>
      </w:r>
      <w:r w:rsidRPr="001D41EC">
        <w:rPr>
          <w:sz w:val="26"/>
          <w:szCs w:val="26"/>
          <w:lang w:val="ro-RO"/>
        </w:rPr>
        <w:t>Regulamentel</w:t>
      </w:r>
      <w:r>
        <w:rPr>
          <w:sz w:val="26"/>
          <w:szCs w:val="26"/>
          <w:lang w:val="ro-RO"/>
        </w:rPr>
        <w:t>e</w:t>
      </w:r>
      <w:r w:rsidRPr="001D41EC">
        <w:rPr>
          <w:sz w:val="26"/>
          <w:szCs w:val="26"/>
          <w:lang w:val="ro-RO"/>
        </w:rPr>
        <w:t xml:space="preserve"> de organizare și funcționare al</w:t>
      </w:r>
      <w:r>
        <w:rPr>
          <w:sz w:val="26"/>
          <w:szCs w:val="26"/>
          <w:lang w:val="ro-RO"/>
        </w:rPr>
        <w:t>e</w:t>
      </w:r>
      <w:r w:rsidRPr="001D41EC">
        <w:rPr>
          <w:sz w:val="26"/>
          <w:szCs w:val="26"/>
          <w:lang w:val="ro-RO"/>
        </w:rPr>
        <w:t xml:space="preserve"> instituțiilor</w:t>
      </w:r>
      <w:r>
        <w:rPr>
          <w:sz w:val="26"/>
          <w:szCs w:val="26"/>
          <w:lang w:val="ro-RO"/>
        </w:rPr>
        <w:t xml:space="preserve"> subordonate </w:t>
      </w:r>
      <w:r w:rsidRPr="001D41EC">
        <w:rPr>
          <w:sz w:val="26"/>
          <w:szCs w:val="26"/>
          <w:lang w:val="ro-RO"/>
        </w:rPr>
        <w:t>menționate</w:t>
      </w:r>
      <w:r>
        <w:rPr>
          <w:sz w:val="26"/>
          <w:szCs w:val="26"/>
          <w:lang w:val="ro-RO"/>
        </w:rPr>
        <w:t xml:space="preserve"> </w:t>
      </w:r>
      <w:r w:rsidRPr="001D41EC">
        <w:rPr>
          <w:sz w:val="26"/>
          <w:szCs w:val="26"/>
          <w:lang w:val="ro-RO"/>
        </w:rPr>
        <w:t>mai sus, în cadrul cărora au fost aprobate componența Consil</w:t>
      </w:r>
      <w:r>
        <w:rPr>
          <w:sz w:val="26"/>
          <w:szCs w:val="26"/>
          <w:lang w:val="ro-RO"/>
        </w:rPr>
        <w:t>i</w:t>
      </w:r>
      <w:r w:rsidRPr="001D41EC">
        <w:rPr>
          <w:sz w:val="26"/>
          <w:szCs w:val="26"/>
          <w:lang w:val="ro-RO"/>
        </w:rPr>
        <w:t>il</w:t>
      </w:r>
      <w:r>
        <w:rPr>
          <w:sz w:val="26"/>
          <w:szCs w:val="26"/>
          <w:lang w:val="ro-RO"/>
        </w:rPr>
        <w:t>or</w:t>
      </w:r>
      <w:r w:rsidRPr="001D41EC">
        <w:rPr>
          <w:sz w:val="26"/>
          <w:szCs w:val="26"/>
          <w:lang w:val="ro-RO"/>
        </w:rPr>
        <w:t xml:space="preserve"> de administrație.</w:t>
      </w:r>
    </w:p>
    <w:p w:rsidR="00C0172A" w:rsidRPr="001D41EC" w:rsidRDefault="00C0172A" w:rsidP="00C0172A">
      <w:pPr>
        <w:spacing w:after="0"/>
        <w:jc w:val="both"/>
        <w:rPr>
          <w:sz w:val="26"/>
          <w:szCs w:val="26"/>
          <w:lang w:val="ro-RO"/>
        </w:rPr>
      </w:pPr>
    </w:p>
    <w:p w:rsidR="00C0172A" w:rsidRPr="001D41EC" w:rsidRDefault="00C0172A" w:rsidP="00C0172A">
      <w:pPr>
        <w:spacing w:after="0"/>
        <w:jc w:val="both"/>
        <w:rPr>
          <w:rFonts w:cs="Calibri"/>
          <w:sz w:val="26"/>
          <w:szCs w:val="26"/>
          <w:lang w:val="ro-RO"/>
        </w:rPr>
      </w:pPr>
      <w:r w:rsidRPr="001D41EC">
        <w:rPr>
          <w:sz w:val="26"/>
          <w:szCs w:val="26"/>
          <w:lang w:val="ro-RO"/>
        </w:rPr>
        <w:t>Luând în considerare cele prezentate mai sus propunem desemnarea reprezentanților Consiliului Județean Harghita</w:t>
      </w:r>
      <w:r w:rsidRPr="001D41EC">
        <w:rPr>
          <w:rFonts w:cs="Calibri"/>
          <w:sz w:val="26"/>
          <w:szCs w:val="26"/>
          <w:lang w:val="ro-RO"/>
        </w:rPr>
        <w:t>, în calitate de observator, cu rol consultativ și fără drept de vot în consiliile de administraţie, după cum urmează:</w:t>
      </w:r>
    </w:p>
    <w:p w:rsidR="00C0172A" w:rsidRPr="001D41EC" w:rsidRDefault="00C0172A" w:rsidP="00C0172A">
      <w:pPr>
        <w:numPr>
          <w:ilvl w:val="0"/>
          <w:numId w:val="2"/>
        </w:numPr>
        <w:spacing w:after="0"/>
        <w:jc w:val="both"/>
        <w:rPr>
          <w:sz w:val="26"/>
          <w:szCs w:val="26"/>
          <w:lang w:val="ro-RO"/>
        </w:rPr>
      </w:pPr>
      <w:r w:rsidRPr="001D41EC">
        <w:rPr>
          <w:rStyle w:val="CharacterStyle1"/>
          <w:rFonts w:cs="Calibri"/>
          <w:lang w:val="ro-RO"/>
        </w:rPr>
        <w:t xml:space="preserve">la </w:t>
      </w:r>
      <w:r w:rsidRPr="001D41EC">
        <w:rPr>
          <w:sz w:val="26"/>
          <w:szCs w:val="26"/>
          <w:lang w:val="ro-RO"/>
        </w:rPr>
        <w:t>Centrul Cultural Judeţean Harghita</w:t>
      </w:r>
      <w:r w:rsidRPr="001D41EC">
        <w:rPr>
          <w:rFonts w:cs="Calibri"/>
          <w:sz w:val="26"/>
          <w:szCs w:val="26"/>
          <w:lang w:val="ro-RO"/>
        </w:rPr>
        <w:t xml:space="preserve"> a doamnei/domnului………………………………….</w:t>
      </w:r>
      <w:r w:rsidRPr="001D41EC">
        <w:rPr>
          <w:sz w:val="26"/>
          <w:szCs w:val="26"/>
          <w:lang w:val="ro-RO"/>
        </w:rPr>
        <w:t xml:space="preserve">, </w:t>
      </w:r>
    </w:p>
    <w:p w:rsidR="00C0172A" w:rsidRPr="001D41EC" w:rsidRDefault="00C0172A" w:rsidP="00C0172A">
      <w:pPr>
        <w:numPr>
          <w:ilvl w:val="0"/>
          <w:numId w:val="2"/>
        </w:numPr>
        <w:spacing w:after="0"/>
        <w:jc w:val="both"/>
        <w:rPr>
          <w:sz w:val="26"/>
          <w:szCs w:val="26"/>
          <w:lang w:val="ro-RO"/>
        </w:rPr>
      </w:pPr>
      <w:r w:rsidRPr="001D41EC">
        <w:rPr>
          <w:sz w:val="26"/>
          <w:szCs w:val="26"/>
          <w:lang w:val="ro-RO"/>
        </w:rPr>
        <w:t xml:space="preserve">la Centrul Judeţean pentru Conservarea şi Promovarea Culturii Tradiţionale Harghita </w:t>
      </w:r>
      <w:r w:rsidRPr="001D41EC">
        <w:rPr>
          <w:rFonts w:cs="Calibri"/>
          <w:sz w:val="26"/>
          <w:szCs w:val="26"/>
          <w:lang w:val="ro-RO"/>
        </w:rPr>
        <w:t>a domnului</w:t>
      </w:r>
      <w:r w:rsidRPr="001D41EC">
        <w:rPr>
          <w:sz w:val="26"/>
          <w:szCs w:val="26"/>
          <w:lang w:val="ro-RO"/>
        </w:rPr>
        <w:t xml:space="preserve"> </w:t>
      </w:r>
      <w:r w:rsidRPr="001D41EC">
        <w:rPr>
          <w:rFonts w:cs="Calibri"/>
          <w:sz w:val="26"/>
          <w:szCs w:val="26"/>
          <w:lang w:val="ro-RO"/>
        </w:rPr>
        <w:t>consilier județean Sándor György;</w:t>
      </w:r>
    </w:p>
    <w:p w:rsidR="00C0172A" w:rsidRPr="001D41EC" w:rsidRDefault="00C0172A" w:rsidP="00C0172A">
      <w:pPr>
        <w:numPr>
          <w:ilvl w:val="0"/>
          <w:numId w:val="2"/>
        </w:numPr>
        <w:spacing w:after="0"/>
        <w:jc w:val="both"/>
        <w:rPr>
          <w:sz w:val="26"/>
          <w:szCs w:val="26"/>
          <w:lang w:val="ro-RO"/>
        </w:rPr>
      </w:pPr>
      <w:r w:rsidRPr="001D41EC">
        <w:rPr>
          <w:sz w:val="26"/>
          <w:szCs w:val="26"/>
          <w:lang w:val="ro-RO"/>
        </w:rPr>
        <w:t xml:space="preserve">la Centrul Cultural și de Arte Lăzarea </w:t>
      </w:r>
      <w:r w:rsidRPr="001D41EC">
        <w:rPr>
          <w:rFonts w:cs="Calibri"/>
          <w:sz w:val="26"/>
          <w:szCs w:val="26"/>
          <w:lang w:val="ro-RO"/>
        </w:rPr>
        <w:t xml:space="preserve">a doamnei/domnului ………………………………… </w:t>
      </w:r>
      <w:r w:rsidRPr="001D41EC">
        <w:rPr>
          <w:sz w:val="26"/>
          <w:szCs w:val="26"/>
          <w:lang w:val="ro-RO"/>
        </w:rPr>
        <w:t xml:space="preserve">și </w:t>
      </w:r>
    </w:p>
    <w:p w:rsidR="00C0172A" w:rsidRPr="001D41EC" w:rsidRDefault="00C0172A" w:rsidP="00C0172A">
      <w:pPr>
        <w:numPr>
          <w:ilvl w:val="0"/>
          <w:numId w:val="2"/>
        </w:numPr>
        <w:spacing w:after="0"/>
        <w:jc w:val="both"/>
        <w:rPr>
          <w:rFonts w:cs="Calibri"/>
          <w:sz w:val="26"/>
          <w:szCs w:val="26"/>
          <w:lang w:val="ro-RO"/>
        </w:rPr>
      </w:pPr>
      <w:r w:rsidRPr="001D41EC">
        <w:rPr>
          <w:sz w:val="26"/>
          <w:szCs w:val="26"/>
          <w:lang w:val="ro-RO"/>
        </w:rPr>
        <w:t>la Şcoala Populară de Artă şi Meserii a Judeţului Harghita</w:t>
      </w:r>
      <w:r w:rsidRPr="001D41EC">
        <w:rPr>
          <w:rFonts w:cs="Calibri"/>
          <w:sz w:val="26"/>
          <w:szCs w:val="26"/>
          <w:lang w:val="ro-RO"/>
        </w:rPr>
        <w:t xml:space="preserve"> a doamnei/domnului ……………………………… .</w:t>
      </w:r>
    </w:p>
    <w:p w:rsidR="00C0172A" w:rsidRDefault="00C0172A" w:rsidP="00C0172A">
      <w:pPr>
        <w:spacing w:after="0"/>
        <w:ind w:left="360"/>
        <w:jc w:val="both"/>
        <w:rPr>
          <w:rFonts w:cs="Calibri"/>
          <w:sz w:val="26"/>
          <w:szCs w:val="26"/>
          <w:lang w:val="ro-RO"/>
        </w:rPr>
      </w:pPr>
    </w:p>
    <w:p w:rsidR="00C0172A" w:rsidRPr="001D41EC" w:rsidRDefault="00C0172A" w:rsidP="00C0172A">
      <w:pPr>
        <w:spacing w:after="0"/>
        <w:ind w:left="360"/>
        <w:jc w:val="both"/>
        <w:rPr>
          <w:rFonts w:cs="Calibri"/>
          <w:sz w:val="26"/>
          <w:szCs w:val="26"/>
          <w:lang w:val="ro-RO"/>
        </w:rPr>
      </w:pPr>
    </w:p>
    <w:p w:rsidR="00C0172A" w:rsidRDefault="00C0172A" w:rsidP="00C0172A">
      <w:pPr>
        <w:ind w:right="-574"/>
        <w:jc w:val="both"/>
        <w:rPr>
          <w:sz w:val="26"/>
          <w:szCs w:val="26"/>
          <w:lang w:val="ro-RO"/>
        </w:rPr>
      </w:pPr>
      <w:r w:rsidRPr="001D41EC">
        <w:rPr>
          <w:sz w:val="26"/>
          <w:szCs w:val="26"/>
          <w:lang w:val="ro-RO"/>
        </w:rPr>
        <w:t>Miercurea Ciuc, 25.05.2017</w:t>
      </w:r>
    </w:p>
    <w:p w:rsidR="00C0172A" w:rsidRDefault="00C0172A" w:rsidP="00C0172A">
      <w:pPr>
        <w:ind w:right="-574"/>
        <w:jc w:val="both"/>
        <w:rPr>
          <w:sz w:val="26"/>
          <w:szCs w:val="26"/>
          <w:lang w:val="ro-RO"/>
        </w:rPr>
      </w:pPr>
    </w:p>
    <w:p w:rsidR="00C0172A" w:rsidRPr="001D41EC" w:rsidRDefault="00C0172A" w:rsidP="00C0172A">
      <w:pPr>
        <w:ind w:right="-574"/>
        <w:jc w:val="both"/>
        <w:rPr>
          <w:sz w:val="26"/>
          <w:szCs w:val="26"/>
          <w:lang w:val="ro-RO"/>
        </w:rPr>
      </w:pPr>
    </w:p>
    <w:p w:rsidR="00C0172A" w:rsidRPr="001D41EC" w:rsidRDefault="00C0172A" w:rsidP="00C0172A">
      <w:pPr>
        <w:jc w:val="center"/>
        <w:rPr>
          <w:sz w:val="26"/>
          <w:szCs w:val="26"/>
          <w:lang w:val="ro-RO"/>
        </w:rPr>
      </w:pPr>
      <w:r w:rsidRPr="001D41EC">
        <w:rPr>
          <w:sz w:val="26"/>
          <w:szCs w:val="26"/>
          <w:lang w:val="ro-RO"/>
        </w:rPr>
        <w:t>Zonda Erika</w:t>
      </w:r>
    </w:p>
    <w:p w:rsidR="00C0172A" w:rsidRDefault="00C0172A" w:rsidP="00C0172A">
      <w:pPr>
        <w:jc w:val="center"/>
        <w:rPr>
          <w:sz w:val="26"/>
          <w:szCs w:val="26"/>
          <w:lang w:val="ro-RO"/>
        </w:rPr>
      </w:pPr>
      <w:r w:rsidRPr="001D41EC">
        <w:rPr>
          <w:sz w:val="26"/>
          <w:szCs w:val="26"/>
          <w:lang w:val="ro-RO"/>
        </w:rPr>
        <w:t>Director general</w:t>
      </w:r>
    </w:p>
    <w:p w:rsidR="00C0172A" w:rsidRDefault="00C0172A" w:rsidP="00C0172A">
      <w:pPr>
        <w:jc w:val="center"/>
        <w:rPr>
          <w:sz w:val="26"/>
          <w:szCs w:val="26"/>
          <w:lang w:val="ro-RO"/>
        </w:rPr>
      </w:pPr>
    </w:p>
    <w:p w:rsidR="00C0172A" w:rsidRPr="001D41EC" w:rsidRDefault="00C0172A" w:rsidP="00C0172A">
      <w:pPr>
        <w:jc w:val="center"/>
        <w:rPr>
          <w:sz w:val="26"/>
          <w:szCs w:val="26"/>
          <w:lang w:val="ro-RO"/>
        </w:rPr>
      </w:pPr>
    </w:p>
    <w:p w:rsidR="00C0172A" w:rsidRPr="001D41EC" w:rsidRDefault="00C0172A" w:rsidP="00C0172A">
      <w:pPr>
        <w:jc w:val="right"/>
        <w:rPr>
          <w:rFonts w:cs="Calibri"/>
          <w:sz w:val="26"/>
          <w:szCs w:val="26"/>
          <w:lang w:val="ro-RO"/>
        </w:rPr>
      </w:pPr>
      <w:r w:rsidRPr="001D41EC">
        <w:rPr>
          <w:sz w:val="26"/>
          <w:szCs w:val="26"/>
          <w:lang w:val="ro-RO"/>
        </w:rPr>
        <w:t>Întocmit, Zsombori Judit</w:t>
      </w:r>
    </w:p>
    <w:p w:rsidR="00852155" w:rsidRDefault="00852155">
      <w:bookmarkStart w:id="0" w:name="_GoBack"/>
      <w:bookmarkEnd w:id="0"/>
    </w:p>
    <w:sectPr w:rsidR="00852155" w:rsidSect="00EA6C80">
      <w:pgSz w:w="12240" w:h="15840"/>
      <w:pgMar w:top="737" w:right="1134" w:bottom="993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0712F"/>
    <w:multiLevelType w:val="hybridMultilevel"/>
    <w:tmpl w:val="ED16F00C"/>
    <w:lvl w:ilvl="0" w:tplc="C21C41E4">
      <w:start w:val="5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1295B22"/>
    <w:multiLevelType w:val="hybridMultilevel"/>
    <w:tmpl w:val="69381424"/>
    <w:lvl w:ilvl="0" w:tplc="ABC66852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72A"/>
    <w:rsid w:val="00852155"/>
    <w:rsid w:val="00C01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172A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acterStyle1">
    <w:name w:val="Character Style 1"/>
    <w:rsid w:val="00C0172A"/>
    <w:rPr>
      <w:rFonts w:ascii="Arial Narrow" w:hAnsi="Arial Narrow" w:cs="Arial Narrow"/>
      <w:sz w:val="26"/>
      <w:szCs w:val="26"/>
    </w:rPr>
  </w:style>
  <w:style w:type="paragraph" w:customStyle="1" w:styleId="Style3">
    <w:name w:val="Style 3"/>
    <w:rsid w:val="00C0172A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sz w:val="28"/>
      <w:szCs w:val="28"/>
    </w:rPr>
  </w:style>
  <w:style w:type="paragraph" w:customStyle="1" w:styleId="Style1">
    <w:name w:val="Style 1"/>
    <w:rsid w:val="00C017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acterStyle2">
    <w:name w:val="Character Style 2"/>
    <w:rsid w:val="00C0172A"/>
    <w:rPr>
      <w:rFonts w:ascii="Arial Narrow" w:hAnsi="Arial Narrow" w:cs="Arial Narrow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172A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acterStyle1">
    <w:name w:val="Character Style 1"/>
    <w:rsid w:val="00C0172A"/>
    <w:rPr>
      <w:rFonts w:ascii="Arial Narrow" w:hAnsi="Arial Narrow" w:cs="Arial Narrow"/>
      <w:sz w:val="26"/>
      <w:szCs w:val="26"/>
    </w:rPr>
  </w:style>
  <w:style w:type="paragraph" w:customStyle="1" w:styleId="Style3">
    <w:name w:val="Style 3"/>
    <w:rsid w:val="00C0172A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sz w:val="28"/>
      <w:szCs w:val="28"/>
    </w:rPr>
  </w:style>
  <w:style w:type="paragraph" w:customStyle="1" w:styleId="Style1">
    <w:name w:val="Style 1"/>
    <w:rsid w:val="00C017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acterStyle2">
    <w:name w:val="Character Style 2"/>
    <w:rsid w:val="00C0172A"/>
    <w:rPr>
      <w:rFonts w:ascii="Arial Narrow" w:hAnsi="Arial Narrow" w:cs="Arial Narro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557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3781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Zsombori Judit</dc:creator>
  <cp:lastModifiedBy>Zsombori Judit</cp:lastModifiedBy>
  <cp:revision>1</cp:revision>
  <dcterms:created xsi:type="dcterms:W3CDTF">2017-06-08T09:51:00Z</dcterms:created>
  <dcterms:modified xsi:type="dcterms:W3CDTF">2017-06-08T09:53:00Z</dcterms:modified>
</cp:coreProperties>
</file>